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03" w:rsidRDefault="00256003" w:rsidP="00256003">
      <w:pPr>
        <w:pStyle w:val="Balk1"/>
        <w:spacing w:before="0" w:beforeAutospacing="0" w:after="300" w:afterAutospacing="0" w:line="240" w:lineRule="atLeast"/>
        <w:textAlignment w:val="baseline"/>
        <w:rPr>
          <w:rFonts w:ascii="Arial" w:hAnsi="Arial" w:cs="Arial"/>
          <w:color w:val="12517B"/>
          <w:sz w:val="32"/>
          <w:szCs w:val="32"/>
        </w:rPr>
      </w:pPr>
      <w:r>
        <w:rPr>
          <w:rFonts w:ascii="Arial" w:hAnsi="Arial" w:cs="Arial"/>
          <w:color w:val="12517B"/>
          <w:sz w:val="32"/>
          <w:szCs w:val="32"/>
        </w:rPr>
        <w:t>BİLİNÇLİ İNTERNET KULLANIMI</w:t>
      </w:r>
    </w:p>
    <w:p w:rsidR="00256003" w:rsidRDefault="00256003" w:rsidP="00256003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Günümüzde internette İletişim, bilgiye ulaşma, eğlence, bankacılık, alışveriş ve diğer pek çok şeyi yapabiliyoruz. Öğrencilerimizin interneti güvenli bir şekilde kullanmalarını sağlamak için bilinçli internet kullanımına dikkat çekmek istiyoruz.</w:t>
      </w:r>
    </w:p>
    <w:p w:rsidR="00256003" w:rsidRDefault="00256003" w:rsidP="00256003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</w:p>
    <w:p w:rsidR="00256003" w:rsidRDefault="00256003" w:rsidP="00256003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HEDEFLER</w:t>
      </w:r>
    </w:p>
    <w:p w:rsidR="00256003" w:rsidRDefault="00256003" w:rsidP="0025600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Öğrencilerin bilgiye erişmede ve kullanmada fırsat eşitliği sağlamak</w:t>
      </w:r>
      <w:r>
        <w:rPr>
          <w:rFonts w:ascii="Arial" w:hAnsi="Arial" w:cs="Arial"/>
          <w:color w:val="000000"/>
          <w:sz w:val="20"/>
          <w:szCs w:val="20"/>
        </w:rPr>
        <w:br/>
        <w:t>2) Teknolojinin nimetlerinden faydalanırken sorumluluk bilincini kazandırmak</w:t>
      </w:r>
      <w:r>
        <w:rPr>
          <w:rFonts w:ascii="Arial" w:hAnsi="Arial" w:cs="Arial"/>
          <w:color w:val="000000"/>
          <w:sz w:val="20"/>
          <w:szCs w:val="20"/>
        </w:rPr>
        <w:br/>
        <w:t>3) Öğrencilerin farklı yaşam alanlarındaki yaşıtlarıyla iletişim kurmalarını sağlamak</w:t>
      </w:r>
      <w:r>
        <w:rPr>
          <w:rFonts w:ascii="Arial" w:hAnsi="Arial" w:cs="Arial"/>
          <w:color w:val="000000"/>
          <w:sz w:val="20"/>
          <w:szCs w:val="20"/>
        </w:rPr>
        <w:br/>
        <w:t>4) Çeşitli ve güncel bilgi kaynaklarına ve bilgiye kolay erişime yardımcı olmak</w:t>
      </w:r>
      <w:r>
        <w:rPr>
          <w:rFonts w:ascii="Arial" w:hAnsi="Arial" w:cs="Arial"/>
          <w:color w:val="000000"/>
          <w:sz w:val="20"/>
          <w:szCs w:val="20"/>
        </w:rPr>
        <w:br/>
        <w:t>5) Öğrencilerin örf ve adetlerimizi unutmadan günümüz teknolojisine uyumlu aile bireyleri ile sosyal ilişkiler geliştirmesini sağlamak</w:t>
      </w:r>
      <w:r>
        <w:rPr>
          <w:rFonts w:ascii="Arial" w:hAnsi="Arial" w:cs="Arial"/>
          <w:color w:val="000000"/>
          <w:sz w:val="20"/>
          <w:szCs w:val="20"/>
        </w:rPr>
        <w:br/>
        <w:t>6) Birden fazla zeka türü ile öğrenme yöntemleri geliştirmek</w:t>
      </w:r>
      <w:r>
        <w:rPr>
          <w:rFonts w:ascii="Arial" w:hAnsi="Arial" w:cs="Arial"/>
          <w:color w:val="000000"/>
          <w:sz w:val="20"/>
          <w:szCs w:val="20"/>
        </w:rPr>
        <w:br/>
        <w:t>7) Online aktiviteler ile öğrencilerin araştırma yeteneğini geliştirme</w:t>
      </w:r>
      <w:r>
        <w:rPr>
          <w:rFonts w:ascii="Arial" w:hAnsi="Arial" w:cs="Arial"/>
          <w:color w:val="000000"/>
          <w:sz w:val="20"/>
          <w:szCs w:val="20"/>
        </w:rPr>
        <w:br/>
        <w:t>8) Oyunlar ve video yayınları ile öğrencilere öğrenme-öğretme yöntemleri geliştirmede yardımcı olmak.</w:t>
      </w:r>
    </w:p>
    <w:p w:rsidR="00256003" w:rsidRDefault="00256003" w:rsidP="0025600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56003" w:rsidRDefault="00256003" w:rsidP="00256003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ÇALIŞMA SÜRECI</w:t>
      </w:r>
    </w:p>
    <w:p w:rsidR="00256003" w:rsidRDefault="00256003" w:rsidP="0025600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Mart ayında proje ortaklarının tespiti ve proje afişlerinin yapılması</w:t>
      </w:r>
      <w:r>
        <w:rPr>
          <w:rFonts w:ascii="Arial" w:hAnsi="Arial" w:cs="Arial"/>
          <w:color w:val="000000"/>
          <w:sz w:val="20"/>
          <w:szCs w:val="20"/>
        </w:rPr>
        <w:br/>
        <w:t>Nisan ayında internet haftası kapsamında 8. sınıf öğrencilerine bilgilendirme semineri yapılması ve okullarımızda "Bilinçli İnternet" panolarının oluşturulması.</w:t>
      </w:r>
      <w:r>
        <w:rPr>
          <w:rFonts w:ascii="Arial" w:hAnsi="Arial" w:cs="Arial"/>
          <w:color w:val="000000"/>
          <w:sz w:val="20"/>
          <w:szCs w:val="20"/>
        </w:rPr>
        <w:br/>
        <w:t>Mayıs ayında "Bilinçli İnternet" panolarımızın yenilenmesi</w:t>
      </w:r>
      <w:r>
        <w:rPr>
          <w:rFonts w:ascii="Arial" w:hAnsi="Arial" w:cs="Arial"/>
          <w:color w:val="000000"/>
          <w:sz w:val="20"/>
          <w:szCs w:val="20"/>
        </w:rPr>
        <w:br/>
        <w:t>Haziran ayında projenin değerlendirilmesi</w:t>
      </w:r>
      <w:bookmarkStart w:id="0" w:name="_GoBack"/>
      <w:bookmarkEnd w:id="0"/>
    </w:p>
    <w:p w:rsidR="00256003" w:rsidRDefault="00256003" w:rsidP="0025600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56003" w:rsidRDefault="00256003" w:rsidP="00256003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BEKLENEN SONUÇLAR</w:t>
      </w:r>
    </w:p>
    <w:p w:rsidR="00256003" w:rsidRDefault="00256003" w:rsidP="00256003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İnternetin yanlış ve kötü kullanımını fark edecekler</w:t>
      </w:r>
      <w:r>
        <w:rPr>
          <w:rFonts w:ascii="Arial" w:hAnsi="Arial" w:cs="Arial"/>
          <w:color w:val="000000"/>
          <w:sz w:val="20"/>
          <w:szCs w:val="20"/>
        </w:rPr>
        <w:br/>
        <w:t>2) Öğrencilerin sorumluluk alarak sorumluluk duygularının gelişmesi sağlanacak.</w:t>
      </w:r>
      <w:r>
        <w:rPr>
          <w:rFonts w:ascii="Arial" w:hAnsi="Arial" w:cs="Arial"/>
          <w:color w:val="000000"/>
          <w:sz w:val="20"/>
          <w:szCs w:val="20"/>
        </w:rPr>
        <w:br/>
        <w:t>3) Araştırmayı ve kendi kendine öğrenebilmeyi öğrenecek</w:t>
      </w:r>
      <w:r>
        <w:rPr>
          <w:rFonts w:ascii="Arial" w:hAnsi="Arial" w:cs="Arial"/>
          <w:color w:val="000000"/>
          <w:sz w:val="20"/>
          <w:szCs w:val="20"/>
        </w:rPr>
        <w:br/>
        <w:t>4) Okul derslerinden soğumanın önüne geçilecek</w:t>
      </w:r>
    </w:p>
    <w:p w:rsidR="00F6179A" w:rsidRPr="00256003" w:rsidRDefault="00F6179A" w:rsidP="00256003"/>
    <w:sectPr w:rsidR="00F6179A" w:rsidRPr="00256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CE"/>
    <w:rsid w:val="00256003"/>
    <w:rsid w:val="0089482B"/>
    <w:rsid w:val="008E6C62"/>
    <w:rsid w:val="00E944CE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AB1"/>
  <w15:chartTrackingRefBased/>
  <w15:docId w15:val="{FC99BAB8-1BED-4C31-9AE3-8EBC8BDA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E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6C6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E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112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833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172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9704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896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157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2020-12-17T15:53:00Z</dcterms:created>
  <dcterms:modified xsi:type="dcterms:W3CDTF">2020-12-17T15:53:00Z</dcterms:modified>
</cp:coreProperties>
</file>